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314D" w:rsidP="00CF314D">
      <w:pPr>
        <w:jc w:val="right"/>
        <w:rPr>
          <w:sz w:val="28"/>
          <w:szCs w:val="28"/>
        </w:rPr>
      </w:pPr>
      <w:r w:rsidRPr="009E5F1D">
        <w:rPr>
          <w:sz w:val="28"/>
          <w:szCs w:val="28"/>
        </w:rPr>
        <w:t>Дело № 2-</w:t>
      </w:r>
      <w:r>
        <w:rPr>
          <w:sz w:val="28"/>
          <w:szCs w:val="28"/>
        </w:rPr>
        <w:t>1593</w:t>
      </w:r>
      <w:r w:rsidRPr="009E5F1D">
        <w:rPr>
          <w:sz w:val="28"/>
          <w:szCs w:val="28"/>
        </w:rPr>
        <w:t>-260</w:t>
      </w:r>
      <w:r>
        <w:rPr>
          <w:sz w:val="28"/>
          <w:szCs w:val="28"/>
        </w:rPr>
        <w:t>4</w:t>
      </w:r>
      <w:r w:rsidRPr="009E5F1D">
        <w:rPr>
          <w:sz w:val="28"/>
          <w:szCs w:val="28"/>
        </w:rPr>
        <w:t>/202</w:t>
      </w:r>
      <w:r>
        <w:rPr>
          <w:sz w:val="28"/>
          <w:szCs w:val="28"/>
        </w:rPr>
        <w:t>5</w:t>
      </w:r>
    </w:p>
    <w:p w:rsidR="00CF314D" w:rsidRPr="00657C65" w:rsidP="00CF314D">
      <w:pPr>
        <w:jc w:val="right"/>
        <w:rPr>
          <w:color w:val="000000"/>
          <w:sz w:val="28"/>
          <w:szCs w:val="28"/>
        </w:rPr>
      </w:pPr>
      <w:r w:rsidRPr="00657C65">
        <w:rPr>
          <w:color w:val="000000"/>
          <w:sz w:val="28"/>
          <w:szCs w:val="28"/>
        </w:rPr>
        <w:t>УИД 86</w:t>
      </w:r>
      <w:r w:rsidRPr="00657C65">
        <w:rPr>
          <w:color w:val="000000"/>
          <w:sz w:val="28"/>
          <w:szCs w:val="28"/>
          <w:lang w:val="en-US"/>
        </w:rPr>
        <w:t>MS</w:t>
      </w:r>
      <w:r>
        <w:rPr>
          <w:color w:val="000000"/>
          <w:sz w:val="28"/>
          <w:szCs w:val="28"/>
        </w:rPr>
        <w:t>0059-01-2025</w:t>
      </w:r>
      <w:r w:rsidRPr="00657C65">
        <w:rPr>
          <w:color w:val="000000"/>
          <w:sz w:val="28"/>
          <w:szCs w:val="28"/>
        </w:rPr>
        <w:t>-00</w:t>
      </w:r>
      <w:r>
        <w:rPr>
          <w:color w:val="000000"/>
          <w:sz w:val="28"/>
          <w:szCs w:val="28"/>
        </w:rPr>
        <w:t>3867</w:t>
      </w:r>
      <w:r w:rsidRPr="00657C65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26</w:t>
      </w:r>
    </w:p>
    <w:p w:rsidR="00CF314D" w:rsidRPr="009E5F1D" w:rsidP="00CF314D">
      <w:pPr>
        <w:jc w:val="center"/>
        <w:rPr>
          <w:sz w:val="28"/>
          <w:szCs w:val="28"/>
        </w:rPr>
      </w:pPr>
      <w:r w:rsidRPr="009E5F1D">
        <w:rPr>
          <w:sz w:val="28"/>
          <w:szCs w:val="28"/>
        </w:rPr>
        <w:t>РЕШЕНИЕ</w:t>
      </w:r>
    </w:p>
    <w:p w:rsidR="00CF314D" w:rsidRPr="009E5F1D" w:rsidP="00CF314D">
      <w:pPr>
        <w:jc w:val="center"/>
        <w:rPr>
          <w:sz w:val="28"/>
          <w:szCs w:val="28"/>
        </w:rPr>
      </w:pPr>
      <w:r w:rsidRPr="009E5F1D">
        <w:rPr>
          <w:sz w:val="28"/>
          <w:szCs w:val="28"/>
        </w:rPr>
        <w:t>именем Российской Федерации</w:t>
      </w:r>
    </w:p>
    <w:p w:rsidR="00CF314D" w:rsidRPr="009E5F1D" w:rsidP="00CF314D">
      <w:pPr>
        <w:jc w:val="center"/>
        <w:rPr>
          <w:sz w:val="28"/>
          <w:szCs w:val="28"/>
        </w:rPr>
      </w:pPr>
      <w:r w:rsidRPr="009E5F1D">
        <w:rPr>
          <w:sz w:val="28"/>
          <w:szCs w:val="28"/>
        </w:rPr>
        <w:t>(резолютивная часть)</w:t>
      </w:r>
    </w:p>
    <w:p w:rsidR="00CF314D" w:rsidRPr="009E5F1D" w:rsidP="00CF314D">
      <w:pPr>
        <w:jc w:val="both"/>
        <w:rPr>
          <w:sz w:val="28"/>
          <w:szCs w:val="28"/>
        </w:rPr>
      </w:pPr>
      <w:r w:rsidRPr="009E5F1D">
        <w:rPr>
          <w:sz w:val="28"/>
          <w:szCs w:val="28"/>
        </w:rPr>
        <w:t xml:space="preserve">город Сургут                                                                     </w:t>
      </w:r>
      <w:r>
        <w:rPr>
          <w:sz w:val="28"/>
          <w:szCs w:val="28"/>
        </w:rPr>
        <w:t xml:space="preserve">   24 июня</w:t>
      </w:r>
      <w:r w:rsidRPr="009E5F1D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9E5F1D">
        <w:rPr>
          <w:sz w:val="28"/>
          <w:szCs w:val="28"/>
        </w:rPr>
        <w:t xml:space="preserve"> года</w:t>
      </w:r>
    </w:p>
    <w:p w:rsidR="00CF314D" w:rsidRPr="009E5F1D" w:rsidP="00CF314D">
      <w:pPr>
        <w:jc w:val="both"/>
        <w:rPr>
          <w:sz w:val="28"/>
          <w:szCs w:val="28"/>
        </w:rPr>
      </w:pPr>
    </w:p>
    <w:p w:rsidR="00CF314D" w:rsidRPr="009E5F1D" w:rsidP="00CF314D">
      <w:pPr>
        <w:jc w:val="both"/>
        <w:rPr>
          <w:sz w:val="28"/>
          <w:szCs w:val="28"/>
        </w:rPr>
      </w:pPr>
      <w:r w:rsidRPr="009E5F1D">
        <w:rPr>
          <w:sz w:val="28"/>
          <w:szCs w:val="28"/>
        </w:rPr>
        <w:t xml:space="preserve">         </w:t>
      </w:r>
      <w:r>
        <w:rPr>
          <w:sz w:val="28"/>
          <w:szCs w:val="28"/>
        </w:rPr>
        <w:t>Исполняющий обязанности ми</w:t>
      </w:r>
      <w:r w:rsidRPr="009E5F1D">
        <w:rPr>
          <w:sz w:val="28"/>
          <w:szCs w:val="28"/>
        </w:rPr>
        <w:t>рово</w:t>
      </w:r>
      <w:r>
        <w:rPr>
          <w:sz w:val="28"/>
          <w:szCs w:val="28"/>
        </w:rPr>
        <w:t>го</w:t>
      </w:r>
      <w:r w:rsidRPr="009E5F1D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9E5F1D">
        <w:rPr>
          <w:sz w:val="28"/>
          <w:szCs w:val="28"/>
        </w:rPr>
        <w:t xml:space="preserve"> судебного участка № </w:t>
      </w:r>
      <w:r>
        <w:rPr>
          <w:sz w:val="28"/>
          <w:szCs w:val="28"/>
        </w:rPr>
        <w:t>4</w:t>
      </w:r>
      <w:r w:rsidRPr="009E5F1D">
        <w:rPr>
          <w:sz w:val="28"/>
          <w:szCs w:val="28"/>
        </w:rPr>
        <w:t xml:space="preserve"> </w:t>
      </w:r>
      <w:r w:rsidRPr="009E5F1D">
        <w:rPr>
          <w:sz w:val="28"/>
          <w:szCs w:val="28"/>
        </w:rPr>
        <w:t>Сургутского</w:t>
      </w:r>
      <w:r w:rsidRPr="009E5F1D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Романова И.А., при секретаре судебн</w:t>
      </w:r>
      <w:r>
        <w:rPr>
          <w:sz w:val="28"/>
          <w:szCs w:val="28"/>
        </w:rPr>
        <w:t>ого заседания Федоровой О.В.</w:t>
      </w:r>
      <w:r w:rsidRPr="009E5F1D">
        <w:rPr>
          <w:sz w:val="28"/>
          <w:szCs w:val="28"/>
        </w:rPr>
        <w:t>,</w:t>
      </w:r>
    </w:p>
    <w:p w:rsidR="00CF314D" w:rsidRPr="009E5F1D" w:rsidP="00CF314D">
      <w:pPr>
        <w:ind w:firstLine="708"/>
        <w:jc w:val="both"/>
        <w:rPr>
          <w:sz w:val="28"/>
          <w:szCs w:val="28"/>
        </w:rPr>
      </w:pPr>
      <w:r w:rsidRPr="009E5F1D">
        <w:rPr>
          <w:sz w:val="28"/>
          <w:szCs w:val="28"/>
        </w:rPr>
        <w:t xml:space="preserve"> рассмотрев в открытом судебном заседании гражданское дело по иску общества с ограниченной </w:t>
      </w:r>
      <w:r w:rsidRPr="009E5F1D">
        <w:rPr>
          <w:sz w:val="28"/>
          <w:szCs w:val="28"/>
        </w:rPr>
        <w:t xml:space="preserve">ответственностью </w:t>
      </w:r>
      <w:r>
        <w:rPr>
          <w:sz w:val="28"/>
          <w:szCs w:val="28"/>
        </w:rPr>
        <w:t xml:space="preserve"> ПКО</w:t>
      </w:r>
      <w:r>
        <w:rPr>
          <w:sz w:val="28"/>
          <w:szCs w:val="28"/>
        </w:rPr>
        <w:t xml:space="preserve"> «Региональная Служба Взыскания»</w:t>
      </w:r>
      <w:r w:rsidRPr="009E5F1D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 Матюшенко Светлане Николаевне </w:t>
      </w:r>
      <w:r w:rsidRPr="009E5F1D">
        <w:rPr>
          <w:sz w:val="28"/>
          <w:szCs w:val="28"/>
        </w:rPr>
        <w:t>о взыскании задолженности по договору займа,  судебных расходов,</w:t>
      </w:r>
    </w:p>
    <w:p w:rsidR="00CF314D" w:rsidRPr="009E5F1D" w:rsidP="00CF314D">
      <w:pPr>
        <w:ind w:firstLine="708"/>
        <w:jc w:val="both"/>
        <w:rPr>
          <w:sz w:val="28"/>
          <w:szCs w:val="28"/>
        </w:rPr>
      </w:pPr>
      <w:r w:rsidRPr="009E5F1D">
        <w:rPr>
          <w:sz w:val="28"/>
          <w:szCs w:val="28"/>
        </w:rPr>
        <w:t xml:space="preserve">Руководствуясь </w:t>
      </w:r>
      <w:r w:rsidRPr="009E5F1D">
        <w:rPr>
          <w:sz w:val="28"/>
          <w:szCs w:val="28"/>
        </w:rPr>
        <w:t>ст.ст</w:t>
      </w:r>
      <w:r w:rsidRPr="009E5F1D">
        <w:rPr>
          <w:sz w:val="28"/>
          <w:szCs w:val="28"/>
        </w:rPr>
        <w:t>. 194-199 ГПК РФ, мировой судья</w:t>
      </w:r>
    </w:p>
    <w:p w:rsidR="00CF314D" w:rsidRPr="009E5F1D" w:rsidP="00CF314D">
      <w:pPr>
        <w:jc w:val="center"/>
        <w:rPr>
          <w:sz w:val="28"/>
          <w:szCs w:val="28"/>
        </w:rPr>
      </w:pPr>
    </w:p>
    <w:p w:rsidR="00CF314D" w:rsidRPr="009E5F1D" w:rsidP="00CF314D">
      <w:pPr>
        <w:jc w:val="center"/>
        <w:rPr>
          <w:sz w:val="28"/>
          <w:szCs w:val="28"/>
        </w:rPr>
      </w:pPr>
      <w:r w:rsidRPr="009E5F1D">
        <w:rPr>
          <w:sz w:val="28"/>
          <w:szCs w:val="28"/>
        </w:rPr>
        <w:t>решил:</w:t>
      </w:r>
    </w:p>
    <w:p w:rsidR="00CF314D" w:rsidRPr="009E5F1D" w:rsidP="00CF314D">
      <w:pPr>
        <w:jc w:val="center"/>
        <w:rPr>
          <w:sz w:val="28"/>
          <w:szCs w:val="28"/>
        </w:rPr>
      </w:pPr>
    </w:p>
    <w:p w:rsidR="00CF314D" w:rsidRPr="009E5F1D" w:rsidP="00CF314D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удовлетворении и</w:t>
      </w:r>
      <w:r w:rsidRPr="009E5F1D">
        <w:rPr>
          <w:sz w:val="28"/>
          <w:szCs w:val="28"/>
        </w:rPr>
        <w:t>сковы</w:t>
      </w:r>
      <w:r>
        <w:rPr>
          <w:sz w:val="28"/>
          <w:szCs w:val="28"/>
        </w:rPr>
        <w:t>х</w:t>
      </w:r>
      <w:r w:rsidRPr="009E5F1D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Pr="009E5F1D">
        <w:rPr>
          <w:sz w:val="28"/>
          <w:szCs w:val="28"/>
        </w:rPr>
        <w:t xml:space="preserve"> общества с ограниченной ответственностью </w:t>
      </w:r>
      <w:r>
        <w:rPr>
          <w:sz w:val="28"/>
          <w:szCs w:val="28"/>
        </w:rPr>
        <w:t>ПКО «Региональная Служба Взыскания»</w:t>
      </w:r>
      <w:r w:rsidRPr="009E5F1D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Матюшенко Светлане Николаевне </w:t>
      </w:r>
      <w:r w:rsidRPr="009E5F1D">
        <w:rPr>
          <w:sz w:val="28"/>
          <w:szCs w:val="28"/>
        </w:rPr>
        <w:t xml:space="preserve">о взыскании задолженности по </w:t>
      </w:r>
      <w:r>
        <w:rPr>
          <w:sz w:val="28"/>
          <w:szCs w:val="28"/>
        </w:rPr>
        <w:t xml:space="preserve">кредитному </w:t>
      </w:r>
      <w:r w:rsidRPr="009E5F1D">
        <w:rPr>
          <w:sz w:val="28"/>
          <w:szCs w:val="28"/>
        </w:rPr>
        <w:t xml:space="preserve">договору </w:t>
      </w:r>
      <w:r>
        <w:rPr>
          <w:sz w:val="28"/>
          <w:szCs w:val="28"/>
        </w:rPr>
        <w:t xml:space="preserve"> №</w:t>
      </w:r>
      <w:r>
        <w:rPr>
          <w:sz w:val="28"/>
          <w:szCs w:val="28"/>
          <w:lang w:val="en-US"/>
        </w:rPr>
        <w:t>LT</w:t>
      </w:r>
      <w:r>
        <w:rPr>
          <w:sz w:val="28"/>
          <w:szCs w:val="28"/>
        </w:rPr>
        <w:t>_3000_566365  от 20.06.2013, заключенному с АО «Связной Банк» - отказать  в связи с истечением срока исковой давности.</w:t>
      </w:r>
    </w:p>
    <w:p w:rsidR="00CF314D" w:rsidRPr="009E5F1D" w:rsidP="00CF314D">
      <w:pPr>
        <w:ind w:firstLine="708"/>
        <w:jc w:val="both"/>
        <w:rPr>
          <w:sz w:val="28"/>
          <w:szCs w:val="28"/>
        </w:rPr>
      </w:pPr>
      <w:r w:rsidRPr="009E5F1D">
        <w:rPr>
          <w:sz w:val="28"/>
          <w:szCs w:val="28"/>
        </w:rPr>
        <w:t>Разъяснить сторонам, что 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F314D" w:rsidRPr="008661F7" w:rsidP="00CF314D">
      <w:pPr>
        <w:ind w:firstLine="708"/>
        <w:jc w:val="both"/>
        <w:rPr>
          <w:sz w:val="28"/>
          <w:szCs w:val="28"/>
        </w:rPr>
      </w:pPr>
      <w:r w:rsidRPr="008661F7">
        <w:rPr>
          <w:sz w:val="28"/>
          <w:szCs w:val="28"/>
        </w:rPr>
        <w:t xml:space="preserve">Решение может быть обжаловано в </w:t>
      </w:r>
      <w:r w:rsidRPr="008661F7">
        <w:rPr>
          <w:sz w:val="28"/>
          <w:szCs w:val="28"/>
        </w:rPr>
        <w:t>Сургутский</w:t>
      </w:r>
      <w:r w:rsidRPr="008661F7">
        <w:rPr>
          <w:sz w:val="28"/>
          <w:szCs w:val="28"/>
        </w:rPr>
        <w:t xml:space="preserve"> городской суд Ханты-Мансийского автономного округа-Югры в течение месяца со дня принятия решения суда в окончательной форме, путём подачи апелляционной жалобы </w:t>
      </w:r>
      <w:r w:rsidRPr="008661F7">
        <w:rPr>
          <w:sz w:val="28"/>
          <w:szCs w:val="28"/>
        </w:rPr>
        <w:t>через миро</w:t>
      </w:r>
      <w:r>
        <w:rPr>
          <w:sz w:val="28"/>
          <w:szCs w:val="28"/>
        </w:rPr>
        <w:t>вого судью</w:t>
      </w:r>
      <w:r>
        <w:rPr>
          <w:sz w:val="28"/>
          <w:szCs w:val="28"/>
        </w:rPr>
        <w:t xml:space="preserve"> судебного участка № 4</w:t>
      </w:r>
      <w:r w:rsidRPr="008661F7">
        <w:rPr>
          <w:sz w:val="28"/>
          <w:szCs w:val="28"/>
        </w:rPr>
        <w:t xml:space="preserve"> </w:t>
      </w:r>
      <w:r w:rsidRPr="008661F7">
        <w:rPr>
          <w:sz w:val="28"/>
          <w:szCs w:val="28"/>
        </w:rPr>
        <w:t>Сургутского</w:t>
      </w:r>
      <w:r w:rsidRPr="008661F7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округа-Югры.</w:t>
      </w:r>
    </w:p>
    <w:p w:rsidR="00CF314D" w:rsidRPr="008661F7" w:rsidP="00CF314D">
      <w:pPr>
        <w:ind w:firstLine="708"/>
        <w:jc w:val="both"/>
        <w:rPr>
          <w:sz w:val="28"/>
          <w:szCs w:val="28"/>
        </w:rPr>
      </w:pPr>
    </w:p>
    <w:p w:rsidR="00CF314D" w:rsidRPr="009E5F1D" w:rsidP="00CF314D">
      <w:pPr>
        <w:ind w:firstLine="708"/>
        <w:jc w:val="both"/>
        <w:rPr>
          <w:sz w:val="28"/>
          <w:szCs w:val="28"/>
        </w:rPr>
      </w:pPr>
      <w:r w:rsidRPr="009E5F1D">
        <w:rPr>
          <w:sz w:val="28"/>
          <w:szCs w:val="28"/>
        </w:rPr>
        <w:t xml:space="preserve">Мировой судья                                                                        </w:t>
      </w:r>
      <w:r w:rsidRPr="009E5F1D">
        <w:rPr>
          <w:sz w:val="28"/>
          <w:szCs w:val="28"/>
        </w:rPr>
        <w:t>И.А.Романова</w:t>
      </w:r>
    </w:p>
    <w:sectPr w:rsidSect="008661F7">
      <w:pgSz w:w="11906" w:h="16838"/>
      <w:pgMar w:top="709" w:right="850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4D"/>
    <w:rsid w:val="00042FD4"/>
    <w:rsid w:val="00657C65"/>
    <w:rsid w:val="008661F7"/>
    <w:rsid w:val="009E5F1D"/>
    <w:rsid w:val="00CF31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3AD2ED-69B6-4819-B36D-750458D9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314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